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8CC33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复杂水环境下</w:t>
      </w:r>
      <w:r>
        <w:rPr>
          <w:rFonts w:hint="eastAsia"/>
          <w:b/>
          <w:bCs/>
        </w:rPr>
        <w:t>水利工程地质灾害防控关键技术及应用</w:t>
      </w:r>
    </w:p>
    <w:p w14:paraId="796FD673">
      <w:pPr>
        <w:jc w:val="center"/>
      </w:pPr>
      <w:r>
        <w:rPr>
          <w:rFonts w:hint="eastAsia"/>
          <w:b/>
          <w:bCs/>
        </w:rPr>
        <w:t>（科技进步奖）</w:t>
      </w:r>
    </w:p>
    <w:p w14:paraId="7B99FB2E">
      <w:pPr>
        <w:pStyle w:val="2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项目名称</w:t>
      </w:r>
    </w:p>
    <w:p w14:paraId="3E5C154E">
      <w:pPr>
        <w:ind w:firstLine="480" w:firstLineChars="200"/>
        <w:rPr>
          <w:rFonts w:hint="eastAsia"/>
        </w:rPr>
      </w:pPr>
      <w:r>
        <w:rPr>
          <w:rFonts w:hint="eastAsia"/>
          <w:lang w:val="en-US" w:eastAsia="zh-CN"/>
        </w:rPr>
        <w:t>复杂水环境下</w:t>
      </w:r>
      <w:r>
        <w:rPr>
          <w:rFonts w:hint="eastAsia"/>
        </w:rPr>
        <w:t>水利工程地质灾害防控关键技术及应用</w:t>
      </w:r>
    </w:p>
    <w:p w14:paraId="53CACE33">
      <w:pPr>
        <w:pStyle w:val="2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提名者与提名意见</w:t>
      </w:r>
    </w:p>
    <w:p w14:paraId="4D42C6D1">
      <w:r>
        <w:rPr>
          <w:rFonts w:hint="eastAsia"/>
          <w:b/>
        </w:rPr>
        <w:t>提名单位</w:t>
      </w:r>
      <w:r>
        <w:rPr>
          <w:rFonts w:hint="eastAsia"/>
        </w:rPr>
        <w:t>：陕西省水利厅</w:t>
      </w:r>
    </w:p>
    <w:p w14:paraId="45B1449A">
      <w:r>
        <w:rPr>
          <w:rFonts w:hint="eastAsia"/>
          <w:b/>
        </w:rPr>
        <w:t>提名意见</w:t>
      </w:r>
      <w:r>
        <w:rPr>
          <w:rFonts w:hint="eastAsia"/>
        </w:rPr>
        <w:t>：</w:t>
      </w:r>
    </w:p>
    <w:p w14:paraId="46C3AB3E">
      <w:pPr>
        <w:ind w:firstLine="480" w:firstLineChars="200"/>
      </w:pPr>
      <w:r>
        <w:rPr>
          <w:rFonts w:hint="eastAsia"/>
        </w:rPr>
        <w:t>根据陕西地质环境条件、水利工程分布特征，厘清了陕西省水利工程地质灾害时空分布规律。通过对水库塌岸典型地质灾害进行地质灾害成灾模式研究，分析研究水利工程建设、运行对地质灾害的影响以及地质灾害可能产生的危害，预测地质灾害发展趋势；提出了水利工程地质灾害成灾模式，开展了陕西省水利工程地质灾害风险性分区评价；提出采用传统治理方式结合监测主要诱发因素的综合防治手段，编制了《陕西省水利工程行业地质灾害防治工程技术指南》，指导陕西省水利工程地质灾害开展分区分级防治，为省级行政区水利工程地质灾害的防治提供了新的思路、新的技术支持，对提升我国水利水电工程防灾减灾水平具有重要的意义和价值。</w:t>
      </w:r>
    </w:p>
    <w:p w14:paraId="1E9FE08E">
      <w:pPr>
        <w:ind w:firstLine="480" w:firstLineChars="200"/>
      </w:pPr>
      <w:r>
        <w:rPr>
          <w:rFonts w:hint="eastAsia"/>
        </w:rPr>
        <w:t>该项目成果已在我省引汉济渭工程、东庄灌区工程、宝鸡峡灌区工程等10余个大、中型水利水电工程中得到应用，获得了显著的社会和经济效益。经陕西省水利学会评价，认为该项目成果达到国际领先水平，创新成果显著，推广应用价值很高。</w:t>
      </w:r>
    </w:p>
    <w:p w14:paraId="75F8879C">
      <w:pPr>
        <w:ind w:firstLine="480" w:firstLineChars="200"/>
      </w:pPr>
      <w:r>
        <w:rPr>
          <w:rFonts w:hint="eastAsia"/>
        </w:rPr>
        <w:t>成果材料齐全、规范，无知识产权纠纷，人员排序无争议，符合陕西省科学技术进步奖提名条件，同意推荐。</w:t>
      </w:r>
    </w:p>
    <w:p w14:paraId="50A2B3D0">
      <w:pPr>
        <w:ind w:firstLine="480" w:firstLineChars="200"/>
      </w:pPr>
      <w:r>
        <w:rPr>
          <w:rFonts w:hint="eastAsia" w:ascii="宋体" w:hAnsi="宋体"/>
        </w:rPr>
        <w:t>提名该项目为</w:t>
      </w:r>
      <w:bookmarkStart w:id="0" w:name="OLE_LINK5"/>
      <w:bookmarkStart w:id="1" w:name="OLE_LINK4"/>
      <w:r>
        <w:rPr>
          <w:rFonts w:hint="eastAsia" w:ascii="宋体" w:hAnsi="宋体"/>
        </w:rPr>
        <w:t>陕西省科学技术进步二等奖。</w:t>
      </w:r>
      <w:bookmarkEnd w:id="0"/>
      <w:bookmarkEnd w:id="1"/>
    </w:p>
    <w:p w14:paraId="0BA092C7">
      <w:pPr>
        <w:rPr>
          <w:b/>
          <w:bCs/>
        </w:rPr>
      </w:pPr>
      <w:r>
        <w:rPr>
          <w:rFonts w:hint="eastAsia"/>
          <w:b/>
          <w:bCs/>
        </w:rPr>
        <w:t>项目简介</w:t>
      </w:r>
    </w:p>
    <w:p w14:paraId="24654AAE">
      <w:pPr>
        <w:ind w:firstLine="480" w:firstLineChars="200"/>
      </w:pPr>
      <w:r>
        <w:t>陕西省省内地形地貌、气候背景、地层岩性、植被情况等自然地理分布均具有一定的分区性，且不同区域内地质灾害种类、发育程度均有所区别</w:t>
      </w:r>
      <w:r>
        <w:rPr>
          <w:rFonts w:hint="eastAsia"/>
        </w:rPr>
        <w:t>。</w:t>
      </w:r>
      <w:r>
        <w:t>项目对陕北黄土地区水利工程地质灾害资料收集、现场复核、工程调研、资料分析的基础上，总结区内与水利工程相关的地质灾害的类型、分布，探讨水利工程诱发地质灾害模式，阐明地质灾害与水利工程建设的相互关系，加深地质灾害对水利工程建设危害的认识，为合理确定水利部门工程建设诱发的地质灾害机理、规律及防灾减灾提供数据支撑及理论依据。</w:t>
      </w:r>
    </w:p>
    <w:p w14:paraId="37759E0E">
      <w:pPr>
        <w:rPr>
          <w:b/>
          <w:bCs/>
        </w:rPr>
      </w:pPr>
      <w:r>
        <w:rPr>
          <w:rFonts w:hint="eastAsia"/>
          <w:b/>
          <w:bCs/>
        </w:rPr>
        <w:t>客观评价</w:t>
      </w:r>
    </w:p>
    <w:p w14:paraId="6F7CB8CC">
      <w:pPr>
        <w:ind w:firstLine="480" w:firstLineChars="200"/>
      </w:pPr>
      <w:r>
        <w:rPr>
          <w:rFonts w:hint="eastAsia"/>
        </w:rPr>
        <w:t>提出了陕北区块状、关中东西线状、陕南点状的分布特征，厘清了陕西省水利工程地质灾害时空分布规律，编制了《陕西省水利工程行业地质灾害防治工程技术指南》，提出了水利工程地质灾害成灾模式，开展了陕西省水利工程地质灾害风险性分区评价。提出采用传统治理方式结合监测主要诱发因素的综合防治手段。对提升我国水利水电工程防灾减灾水平具有重要的意义和价值。</w:t>
      </w:r>
    </w:p>
    <w:p w14:paraId="54F6D1C4">
      <w:pPr>
        <w:ind w:firstLine="480" w:firstLineChars="200"/>
      </w:pPr>
      <w:r>
        <w:rPr>
          <w:rFonts w:hint="eastAsia"/>
        </w:rPr>
        <w:t>科技查新报告结论：该项目在陕西省科学技术信息研究所科技查新中心进行科技查新。在国内外公开发表的中外文文献中，与本项目查新点完全相同的未见报道。科技查新表明，本项目的理论、技术以及平台均具有鲜明的独创性和领先性。</w:t>
      </w:r>
    </w:p>
    <w:p w14:paraId="02748F46">
      <w:pPr>
        <w:ind w:firstLine="480" w:firstLineChars="200"/>
      </w:pPr>
      <w:r>
        <w:rPr>
          <w:rFonts w:hint="eastAsia"/>
        </w:rPr>
        <w:t>该项目经陕西省水利学会组成的专家组进行了首次评价，认为处于国际领先地位。</w:t>
      </w:r>
    </w:p>
    <w:p w14:paraId="688FFCC4">
      <w:pPr>
        <w:rPr>
          <w:b/>
          <w:bCs/>
        </w:rPr>
      </w:pPr>
      <w:r>
        <w:rPr>
          <w:rFonts w:hint="eastAsia"/>
          <w:b/>
          <w:bCs/>
        </w:rPr>
        <w:t>应用情况</w:t>
      </w:r>
    </w:p>
    <w:p w14:paraId="55562854">
      <w:pPr>
        <w:ind w:firstLine="480" w:firstLineChars="200"/>
      </w:pPr>
      <w:r>
        <w:rPr>
          <w:rFonts w:hint="eastAsia"/>
        </w:rPr>
        <w:t>研究成果已推广应用到东庄水利枢纽、引汉济渭工程、引汉济渭二期工程、三原西郊水库、王窑水库、王圪堵水库、冯家山水库、李家河水库、蒋家窑则水库、宝鸡峡灌区等10多个水利水电工程的水库除险加固、地质灾害监测与应急处置中，避免了上百次地质灾害的危害，避免了大量的人员伤亡、财产损失与工期停运。应用本成果产生的直接经济效益、社会效益明显。</w:t>
      </w:r>
    </w:p>
    <w:p w14:paraId="7399F827">
      <w:pPr>
        <w:rPr>
          <w:b/>
          <w:bCs/>
        </w:rPr>
      </w:pPr>
      <w:r>
        <w:rPr>
          <w:rFonts w:hint="eastAsia"/>
          <w:b/>
          <w:bCs/>
        </w:rPr>
        <w:t>主要知识产权和标准规范等目录</w:t>
      </w:r>
    </w:p>
    <w:tbl>
      <w:tblPr>
        <w:tblStyle w:val="7"/>
        <w:tblW w:w="5962" w:type="pct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"/>
        <w:gridCol w:w="621"/>
        <w:gridCol w:w="1027"/>
        <w:gridCol w:w="518"/>
        <w:gridCol w:w="2116"/>
        <w:gridCol w:w="1146"/>
        <w:gridCol w:w="1693"/>
        <w:gridCol w:w="1239"/>
        <w:gridCol w:w="1185"/>
      </w:tblGrid>
      <w:tr w14:paraId="1E1D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CC042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序号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86FED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知识产权类别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BB8DE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知识产权</w:t>
            </w:r>
          </w:p>
          <w:p w14:paraId="5FF39D80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具体名称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6663C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国家</w:t>
            </w:r>
          </w:p>
          <w:p w14:paraId="3C9B9F5F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w w:val="90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w w:val="90"/>
                <w:kern w:val="2"/>
                <w:sz w:val="21"/>
                <w:szCs w:val="21"/>
                <w:lang w:val="en-US"/>
              </w:rPr>
              <w:t>(</w:t>
            </w:r>
            <w:r>
              <w:rPr>
                <w:rFonts w:hint="default" w:ascii="Times New Roman" w:hAnsi="Calibri" w:eastAsia="宋体" w:cs="Times New Roman"/>
                <w:w w:val="90"/>
                <w:kern w:val="2"/>
                <w:sz w:val="21"/>
                <w:szCs w:val="21"/>
              </w:rPr>
              <w:t>地区</w:t>
            </w:r>
            <w:r>
              <w:rPr>
                <w:rFonts w:hint="default" w:ascii="Times New Roman" w:hAnsi="Times New Roman" w:eastAsia="宋体" w:cs="Times New Roman"/>
                <w:w w:val="90"/>
                <w:kern w:val="2"/>
                <w:sz w:val="21"/>
                <w:szCs w:val="21"/>
                <w:lang w:val="en-US"/>
              </w:rPr>
              <w:t>)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49EB5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授权号</w:t>
            </w:r>
          </w:p>
          <w:p w14:paraId="7436751F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（标准编号）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D2BA3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授权（标准发布）日期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9943E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证书编号（标准批准发布部门）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8F045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权利人（标准起草单位）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320AE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发明人（标准起草人）</w:t>
            </w:r>
          </w:p>
        </w:tc>
      </w:tr>
      <w:tr w14:paraId="641F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71E74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w w:val="92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w w:val="92"/>
                <w:kern w:val="2"/>
                <w:sz w:val="21"/>
                <w:szCs w:val="21"/>
                <w:lang w:val="en-US"/>
              </w:rPr>
              <w:t>1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75B4B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发明</w:t>
            </w:r>
          </w:p>
          <w:p w14:paraId="6B4198FC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专利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BE1C1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一种岩石双面剪切试验装置及试验方法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B962A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中国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30360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w w:val="90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w w:val="90"/>
                <w:kern w:val="2"/>
                <w:sz w:val="21"/>
                <w:szCs w:val="21"/>
                <w:lang w:val="en-US"/>
              </w:rPr>
              <w:t>CN 112945755 B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03FD2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2024</w:t>
            </w: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04</w:t>
            </w: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09</w:t>
            </w: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日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67945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ZL202110169409.6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5EC1E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陕西省水利电力勘测设计研究院勘察分院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9BD31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宋文博、徐铁铮、李亚军、张蕊</w:t>
            </w:r>
          </w:p>
        </w:tc>
      </w:tr>
      <w:tr w14:paraId="78A75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FA961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w w:val="92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w w:val="92"/>
                <w:kern w:val="2"/>
                <w:sz w:val="21"/>
                <w:szCs w:val="21"/>
                <w:lang w:val="en-US"/>
              </w:rPr>
              <w:t>2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3F96A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发明</w:t>
            </w:r>
          </w:p>
          <w:p w14:paraId="3C0FF40D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专利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ADA53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一种野外地质断面原状土取土器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3406B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中国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ECF88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w w:val="90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w w:val="90"/>
                <w:kern w:val="2"/>
                <w:sz w:val="21"/>
                <w:szCs w:val="21"/>
                <w:lang w:val="en-US"/>
              </w:rPr>
              <w:t>CN 1431185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97DA2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2014</w:t>
            </w: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07</w:t>
            </w: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02</w:t>
            </w: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日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19151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ZL201210279422.8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EEDEC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西北农林科技大学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1A905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侯天顺、闫锋欣、孙立江、骆亚生、杨秀娟</w:t>
            </w:r>
          </w:p>
        </w:tc>
      </w:tr>
      <w:tr w14:paraId="4A76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1AC3D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w w:val="92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w w:val="92"/>
                <w:kern w:val="2"/>
                <w:sz w:val="21"/>
                <w:szCs w:val="21"/>
                <w:lang w:val="en-US"/>
              </w:rPr>
              <w:t>3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B60AF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发明</w:t>
            </w:r>
          </w:p>
          <w:p w14:paraId="0AB8E1BC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专利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4D665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一种测量设备及测量方法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90EE8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中国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3E7DD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w w:val="90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w w:val="90"/>
                <w:kern w:val="2"/>
                <w:sz w:val="21"/>
                <w:szCs w:val="21"/>
                <w:lang w:val="en-US"/>
              </w:rPr>
              <w:t>CN 117367281 B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46A6C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2024</w:t>
            </w: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07</w:t>
            </w: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12</w:t>
            </w: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日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AAFFD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ZL202311504018.0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E1E05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陕西省水利电力勘测设计研究院勘察分院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8F8A1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孙新权、孙云博、卢功臣、王春勇</w:t>
            </w:r>
          </w:p>
        </w:tc>
      </w:tr>
      <w:tr w14:paraId="7FC3F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3738E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w w:val="92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w w:val="92"/>
                <w:kern w:val="2"/>
                <w:sz w:val="21"/>
                <w:szCs w:val="21"/>
                <w:lang w:val="en-US"/>
              </w:rPr>
              <w:t>4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3E164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规范</w:t>
            </w:r>
          </w:p>
          <w:p w14:paraId="2E5E8BB5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标准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1D594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砂砾石地层原位测试技术规程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3116F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中国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4CB79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T/CSPST C 86- 2022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4319D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2022</w:t>
            </w: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06</w:t>
            </w: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09</w:t>
            </w: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日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5ED59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中国科技产业化促进会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C85F7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中国电建西北勘测设计研究院、青海省水利电力勘测规划设计研究院、陕西省水利电力勘测设计研究院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A742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赵志祥、严耿升、胡向阳、宋文搏、王友林、黄旭斌、张兴安、徐柏龙、赵之举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...</w:t>
            </w:r>
          </w:p>
        </w:tc>
      </w:tr>
      <w:tr w14:paraId="46A7F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837E4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w w:val="92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w w:val="92"/>
                <w:kern w:val="2"/>
                <w:sz w:val="21"/>
                <w:szCs w:val="21"/>
                <w:lang w:val="en-US"/>
              </w:rPr>
              <w:t>5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1589E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专著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B6813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引汉济渭工程三河口高拱坝工程地质特性研究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BFDF2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中国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83823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ISBN 978-7-</w:t>
            </w:r>
          </w:p>
          <w:p w14:paraId="7A304265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5226-3046-5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C4465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2024</w:t>
            </w: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12</w:t>
            </w: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月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95003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中国水利水电出版社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C6ADE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陕西省水利电力勘测设计研究院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44B6C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宋文搏、张兴安、蒋锐、王春勇、王帆、卢功臣</w:t>
            </w:r>
          </w:p>
        </w:tc>
      </w:tr>
      <w:tr w14:paraId="49B5F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0350E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w w:val="92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w w:val="92"/>
                <w:kern w:val="2"/>
                <w:sz w:val="21"/>
                <w:szCs w:val="21"/>
                <w:lang w:val="en-US"/>
              </w:rPr>
              <w:t>6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D362B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论文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1BCDC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Study on stability of exit slope of Chenjiapo tunnel under condition of long-term rainfall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087B1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中国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F3A1E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/>
              </w:rPr>
              <w:t>SCI</w:t>
            </w:r>
          </w:p>
          <w:p w14:paraId="2D6A403C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shd w:val="clear" w:fill="FFFFFF"/>
                <w:lang w:val="en-US"/>
              </w:rPr>
              <w:t>doi.org/10.1007/s12665-021-09895-x</w:t>
            </w:r>
          </w:p>
          <w:p w14:paraId="68FC51AE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shd w:val="clear" w:fill="FFFFFF"/>
                <w:lang w:val="en-US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701E1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2021, 80(17):590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8D6D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Environmental Earth Sciences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0111D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西北农林科技大学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929AA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Tian-shun Hou(</w:t>
            </w: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侯天顺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)*,Xiang Duan, Hao-yu Liu</w:t>
            </w:r>
          </w:p>
        </w:tc>
      </w:tr>
      <w:tr w14:paraId="3601B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6FBCE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w w:val="92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w w:val="92"/>
                <w:kern w:val="2"/>
                <w:sz w:val="21"/>
                <w:szCs w:val="21"/>
                <w:lang w:val="en-US"/>
              </w:rPr>
              <w:t>7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719E9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论文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E3D86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Study on stability of exit slope of Chenjiapo tunnel under extreme rainstorm conditions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374FD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中国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F24AA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/>
              </w:rPr>
              <w:t>SCI</w:t>
            </w:r>
          </w:p>
          <w:p w14:paraId="2444C37D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w w:val="90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w w:val="90"/>
                <w:kern w:val="2"/>
                <w:sz w:val="21"/>
                <w:szCs w:val="21"/>
                <w:lang w:val="en-US"/>
              </w:rPr>
              <w:t>doi.org/10.1007/s11069-021-04636-6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4676C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2021, 107(2): 1387-1411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0C124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Natural Hazards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F4C29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西北农林科技大学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107B1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Xiang Duan, Tian-shun Hou(</w:t>
            </w: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侯天顺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)*, Xiao-dong Jiang</w:t>
            </w:r>
          </w:p>
        </w:tc>
      </w:tr>
      <w:tr w14:paraId="6D75E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7537C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eastAsia" w:ascii="Times New Roman" w:hAnsi="Times New Roman" w:eastAsia="宋体" w:cs="Times New Roman"/>
                <w:w w:val="9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2"/>
                <w:kern w:val="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409CB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论文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08F81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滑带土蠕变过程及微观结构演化分析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6A539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中国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B07A5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w w:val="90"/>
                <w:kern w:val="2"/>
                <w:sz w:val="21"/>
                <w:szCs w:val="21"/>
                <w:highlight w:val="yellow"/>
                <w:lang w:val="en-US"/>
              </w:rPr>
            </w:pPr>
          </w:p>
          <w:p w14:paraId="4B3B431B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shd w:val="clear" w:fill="FFFFFF"/>
                <w:lang w:val="en-US"/>
              </w:rPr>
              <w:t>DOI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fill="FFFFFF"/>
                <w:lang w:val="en-US"/>
              </w:rPr>
              <w:t>: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shd w:val="clear" w:fill="FFFFFF"/>
                <w:lang w:val="en-US"/>
              </w:rPr>
              <w:t>10.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fill="FFFFFF"/>
                <w:lang w:val="en-US"/>
              </w:rPr>
              <w:t>16030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shd w:val="clear" w:fill="FFFFFF"/>
                <w:lang w:val="en-US"/>
              </w:rPr>
              <w:t>/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fill="FFFFFF"/>
                <w:lang w:val="en-US"/>
              </w:rPr>
              <w:t>j.cnki.issn.1000-3665.2019010011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EECEA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2020, 47(3): 115-121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F6329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水文地质工程地质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F9C18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长安大学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9D395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周静静、赵法锁、袁湘秦、祝艳波、宋飞</w:t>
            </w:r>
          </w:p>
        </w:tc>
      </w:tr>
      <w:tr w14:paraId="1B7FE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4AE99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eastAsia" w:ascii="Times New Roman" w:hAnsi="Times New Roman" w:eastAsia="宋体" w:cs="Times New Roman"/>
                <w:w w:val="9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2"/>
                <w:kern w:val="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AEA17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论文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7711B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基于能耗理论的岩石三维蠕变本构模型及临界分段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2FA11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中国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9F00F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shd w:val="clear" w:fill="FFFFFF"/>
                <w:lang w:val="en-US"/>
              </w:rPr>
              <w:t>DOI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fill="FFFFFF"/>
                <w:lang w:val="en-US"/>
              </w:rPr>
              <w:t>: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shd w:val="clear" w:fill="FFFFFF"/>
                <w:lang w:val="en-US"/>
              </w:rPr>
              <w:t>10.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fill="FFFFFF"/>
                <w:lang w:val="en-US"/>
              </w:rPr>
              <w:t>11988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shd w:val="clear" w:fill="FFFFFF"/>
                <w:lang w:val="en-US"/>
              </w:rPr>
              <w:t>/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fill="FFFFFF"/>
                <w:lang w:val="en-US"/>
              </w:rPr>
              <w:t>ckyyb.20200954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86848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2022. 39(1): 107-114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512F0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长江科学院院报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C661A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陕西省水利电力勘测设计研究院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14D6C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卢功臣、祝荃芃、周林林</w:t>
            </w:r>
          </w:p>
        </w:tc>
      </w:tr>
      <w:tr w14:paraId="27EDC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34916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w w:val="9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2"/>
                <w:kern w:val="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239C7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Calibri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2"/>
                <w:sz w:val="21"/>
                <w:szCs w:val="21"/>
                <w:lang w:val="en-US" w:eastAsia="zh-CN"/>
              </w:rPr>
              <w:t>学位论文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AF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41" w:beforeAutospacing="0" w:after="141" w:afterAutospacing="0" w:line="350" w:lineRule="atLeast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输水管道原状黄土地基增湿动变形特性与震陷研究</w:t>
            </w:r>
          </w:p>
          <w:p w14:paraId="66423E4B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D4F4E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eastAsia" w:ascii="Times New Roman" w:hAnsi="Calibri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2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CAAD5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fill="FFFFFF"/>
                <w:lang w:val="en-US"/>
              </w:rPr>
              <w:t>DOI：</w:t>
            </w:r>
          </w:p>
          <w:p w14:paraId="7084BDFF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fill="FFFFFF"/>
                <w:lang w:val="en-US"/>
              </w:rPr>
              <w:t>10.27409/d.cnki.g</w:t>
            </w:r>
            <w:bookmarkStart w:id="4" w:name="_GoBack"/>
            <w:bookmarkEnd w:id="4"/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fill="FFFFFF"/>
                <w:lang w:val="en-US"/>
              </w:rPr>
              <w:t>xbnu.2024.002618</w:t>
            </w:r>
          </w:p>
          <w:p w14:paraId="1C1D36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both"/>
            </w:pPr>
          </w:p>
          <w:p w14:paraId="0213ED69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shd w:val="clear" w:fill="FFFFFF"/>
                <w:lang w:val="en-US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D9BEC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微软雅黑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  <w:t>202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.05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15F3F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Calibri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2"/>
                <w:sz w:val="21"/>
                <w:szCs w:val="21"/>
                <w:lang w:val="en-US" w:eastAsia="zh-CN"/>
              </w:rPr>
              <w:t>硕士学位论文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2D9DD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Calibri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2"/>
                <w:sz w:val="21"/>
                <w:szCs w:val="21"/>
                <w:lang w:val="en-US" w:eastAsia="zh-CN"/>
              </w:rPr>
              <w:t>西北农林科技大学，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陕西省水利电力勘测设计研究院（集团）有限公司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C5E5D">
            <w:pPr>
              <w:pStyle w:val="6"/>
              <w:keepNext w:val="0"/>
              <w:keepLines w:val="0"/>
              <w:widowControl/>
              <w:suppressLineNumbers w:val="0"/>
              <w:kinsoku w:val="0"/>
              <w:overflowPunct w:val="0"/>
              <w:adjustRightInd/>
              <w:snapToGrid w:val="0"/>
              <w:spacing w:before="0" w:beforeAutospacing="1" w:after="0" w:afterAutospacing="1" w:line="240" w:lineRule="exact"/>
              <w:ind w:left="0" w:right="0"/>
              <w:contextualSpacing w:val="0"/>
              <w:jc w:val="center"/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学生：陈野</w:t>
            </w:r>
            <w:r>
              <w:rPr>
                <w:rFonts w:hint="eastAsia" w:hAnsi="Calibri" w:cs="Times New Roman"/>
                <w:kern w:val="2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导师：侯天顺</w:t>
            </w:r>
            <w:r>
              <w:rPr>
                <w:rFonts w:hint="eastAsia" w:hAnsi="Calibri" w:cs="Times New Roman"/>
                <w:kern w:val="2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Calibri" w:eastAsia="宋体" w:cs="Times New Roman"/>
                <w:kern w:val="2"/>
                <w:sz w:val="21"/>
                <w:szCs w:val="21"/>
              </w:rPr>
              <w:t>宋文搏</w:t>
            </w:r>
          </w:p>
        </w:tc>
      </w:tr>
    </w:tbl>
    <w:p w14:paraId="50161C7B">
      <w:pPr>
        <w:rPr>
          <w:rFonts w:hint="eastAsia"/>
          <w:b/>
          <w:bCs/>
        </w:rPr>
      </w:pPr>
    </w:p>
    <w:p w14:paraId="088CE54F">
      <w:pPr>
        <w:rPr>
          <w:b/>
          <w:bCs/>
        </w:rPr>
      </w:pPr>
      <w:r>
        <w:rPr>
          <w:rFonts w:hint="eastAsia"/>
          <w:b/>
          <w:bCs/>
        </w:rPr>
        <w:t>主要完成人情况</w:t>
      </w:r>
    </w:p>
    <w:tbl>
      <w:tblPr>
        <w:tblStyle w:val="7"/>
        <w:tblW w:w="93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93"/>
        <w:gridCol w:w="992"/>
        <w:gridCol w:w="709"/>
        <w:gridCol w:w="1814"/>
        <w:gridCol w:w="1446"/>
        <w:gridCol w:w="2857"/>
      </w:tblGrid>
      <w:tr w14:paraId="089E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2F7A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排名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950C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DDC4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</w:t>
            </w:r>
          </w:p>
          <w:p w14:paraId="6B22FDB6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A3F3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行政职务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1572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工作单位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773F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完成单位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54F3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对本项目的贡献</w:t>
            </w:r>
          </w:p>
        </w:tc>
      </w:tr>
      <w:tr w14:paraId="74A4B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AE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D6B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宋文搏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6087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正高级工程师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1DE8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副院长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3EBB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陕西省水利电力勘测设计研究院（集团）有限公司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C844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陕西省水利电力勘测设计研究院（集团）有限公司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360A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</w:t>
            </w:r>
            <w:r>
              <w:rPr>
                <w:rFonts w:hint="eastAsia" w:ascii="宋体" w:hAnsi="宋体"/>
                <w:sz w:val="21"/>
                <w:szCs w:val="21"/>
              </w:rPr>
              <w:t>目总负责人，项目整体策划、研究过程技术把控；取得发明专利、编制技术标准、专著；对创新点1、4做出了贡献。</w:t>
            </w:r>
          </w:p>
        </w:tc>
      </w:tr>
      <w:tr w14:paraId="55CF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F6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3B3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张兴安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B015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正高级工程师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1F5E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分院总工程师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9008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陕西省水利电力勘测设计研究院（集团）有限公司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687C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陕西省水利电力勘测设计研究院（集团）有限公司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C085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技术质量管理、成果报告的主要编写、审核、统稿工作；发表核心论文、编制技术标准、专著，取得软件著作权；对创新点1、3做出了贡献。</w:t>
            </w:r>
          </w:p>
        </w:tc>
      </w:tr>
      <w:tr w14:paraId="0105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A9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9005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侯天顺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A965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副教授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D2C6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3526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西北农林科技大学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C396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西北农林科技大学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CD24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现场调查，进行地质灾害危险性研究，参与成果报告的主要编写、统稿；取得发明专利、发表SCI、EI论文；对创新点1、4做出了贡献。</w:t>
            </w:r>
          </w:p>
        </w:tc>
      </w:tr>
      <w:tr w14:paraId="2398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47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1B81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蒋锐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838F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高级工程师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A737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分院副总工程师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86BD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陕西省水利电力勘测设计研究院（集团）有限公司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9240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陕西省水利电力勘测设计研究院（集团）有限公司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C1BF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现场调查，成果报告的主要编写、统稿和审核；发表核心论文、编写专著，取得软件著作权；</w:t>
            </w:r>
            <w:bookmarkStart w:id="2" w:name="OLE_LINK19"/>
            <w:r>
              <w:rPr>
                <w:rFonts w:hint="eastAsia"/>
                <w:sz w:val="21"/>
                <w:szCs w:val="21"/>
              </w:rPr>
              <w:t>对创新点2、3做出了贡献。</w:t>
            </w:r>
            <w:bookmarkEnd w:id="2"/>
          </w:p>
        </w:tc>
      </w:tr>
      <w:tr w14:paraId="31F5B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F4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6D1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孙新权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7354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高级工程师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A2AA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分院副院长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7635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陕西省水利电力勘测设计研究院（集团）有限公司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36E9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陕西省水利电力勘测设计研究院（集团）有限公司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3CF3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现场调查，成果报告的主要编写、统稿和审核；取得发明专利及软件著作权、编写专著；对创新点1、3做出了贡献。</w:t>
            </w:r>
          </w:p>
        </w:tc>
      </w:tr>
      <w:tr w14:paraId="7EB9D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E0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C0D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宋飞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7AEAF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副教授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D8D3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系副主任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AA07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长安大学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8BAC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长安大学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2A8D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现场调查，进行地质灾害危险性研究，参与成果报告的主要编写、统稿；发表核心论文；</w:t>
            </w:r>
            <w:bookmarkStart w:id="3" w:name="OLE_LINK18"/>
            <w:r>
              <w:rPr>
                <w:rFonts w:hint="eastAsia"/>
                <w:sz w:val="21"/>
                <w:szCs w:val="21"/>
              </w:rPr>
              <w:t>对创新点2、3做出了贡献。</w:t>
            </w:r>
            <w:bookmarkEnd w:id="3"/>
          </w:p>
        </w:tc>
      </w:tr>
      <w:tr w14:paraId="1EA8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A6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AA8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卢功臣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EBFE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高级工程师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4EAB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分院副院长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FAFD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陕西省水利电力勘测设计研究院（集团）有限公司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226A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陕西省水利电力勘测设计研究院（集团）有限公司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3238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现场调查，成果报告的主要编写；取得专利及软件著作权、编写专著；对创新点2、4做出了贡献。</w:t>
            </w:r>
          </w:p>
        </w:tc>
      </w:tr>
      <w:tr w14:paraId="453C0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8C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7DB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王帆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E727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高级工程师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66C7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分院副总工程师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91F4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陕西省水利电力勘测设计研究院（集团）有限公司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7D7E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陕西省水利电力勘测设计研究院（集团）有限公司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0005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现场调查，成果报告的主要编写；取得专利及软件著作权、编写专著；对创新点2、4做出了贡献。</w:t>
            </w:r>
          </w:p>
        </w:tc>
      </w:tr>
      <w:tr w14:paraId="6FF2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A7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694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陈新建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651F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75BE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A734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长安大学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CD4C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长安大学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7FDF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现场调查，进行地质灾害分布规律研究，参与成果报告的主要编写、统稿；发表论文；对创新点2、3做出了贡献。</w:t>
            </w:r>
          </w:p>
        </w:tc>
      </w:tr>
      <w:tr w14:paraId="3C41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DF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02C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王春勇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8B32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高级工程师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7A2B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分院副总工程师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0F97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陕西省水利电力勘测设计研究院（集团）有限公司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1172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陕西省水利电力勘测设计研究院（集团）有限公司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ED8F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现场调查，成果报告的主要编写；发表核心论文、编写专著，取得软件著作权；对创新点4做出了贡献。</w:t>
            </w:r>
          </w:p>
        </w:tc>
      </w:tr>
    </w:tbl>
    <w:p w14:paraId="70FF9093">
      <w:pPr>
        <w:rPr>
          <w:b/>
          <w:bCs/>
        </w:rPr>
      </w:pPr>
      <w:r>
        <w:rPr>
          <w:rFonts w:hint="eastAsia"/>
          <w:b/>
          <w:bCs/>
        </w:rPr>
        <w:t>主要完成单位及创新推广贡献</w:t>
      </w:r>
    </w:p>
    <w:tbl>
      <w:tblPr>
        <w:tblStyle w:val="7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26"/>
        <w:gridCol w:w="5465"/>
      </w:tblGrid>
      <w:tr w14:paraId="0D9B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1FC9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排 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82C2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完成单位</w:t>
            </w:r>
          </w:p>
        </w:tc>
        <w:tc>
          <w:tcPr>
            <w:tcW w:w="5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9A18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创新推广贡献</w:t>
            </w:r>
          </w:p>
        </w:tc>
      </w:tr>
      <w:tr w14:paraId="239B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A4B4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C083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陕西省水利电力勘测设计研究院</w:t>
            </w:r>
          </w:p>
        </w:tc>
        <w:tc>
          <w:tcPr>
            <w:tcW w:w="5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69FA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持并参与完成了多项陕西省水利厅课题，对课题进行了总体设计和组织实施，提出了水利工程地质灾害定义、类型，厘清了陕西省水利工程地质灾害时空分布规律，为已建水利工程开展地质灾害防治、拟建水利工程避让地质灾害提供宏观技术指导。提出了水库蓄水及渗漏诱发岸坡失稳新类型，得出库水位变动影响下的库岸淘蚀及岩土软化诱发滑坡、塌岸的致灾机理与成灾模式，创新了水库渗透弱化岸坡错落破坏模式理论。创建了陕西水利工程地质灾害风险性分区评价技术方法，建立了陕西水利工程地质灾害分区分级防治标准，推动了水利工程地质灾害防灾减灾的发展，并广泛应用于水利工程实践。对课题创新点1～4做出了贡献。</w:t>
            </w:r>
          </w:p>
        </w:tc>
      </w:tr>
      <w:tr w14:paraId="75BD7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53A2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43C9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长安大学</w:t>
            </w:r>
          </w:p>
        </w:tc>
        <w:tc>
          <w:tcPr>
            <w:tcW w:w="5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80A4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分析了陕西省水利工程地质灾害时空分布规律，提出了水库蓄水及渗漏诱发岸坡失稳新类型，得出库水位变动影响下的库岸淘蚀及岩土软化诱发滑坡、塌岸的致灾机理与成灾模式，创新了水库渗透弱化岸坡错落破坏模式理论。创建了陕西水利工程地质灾害风险性分区评价技术方法。成果支撑了陕西省水利系统防灾减灾的战略实施，提高了水利系统防灾减灾主动防控能力，为水利系统防灾减灾工作贡献了积极力量，产生了巨大的社会效益。对课题创新点2～3 做出了贡献。</w:t>
            </w:r>
          </w:p>
        </w:tc>
      </w:tr>
      <w:tr w14:paraId="7FD9C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6CBD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5367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西北农林科技大学</w:t>
            </w:r>
          </w:p>
        </w:tc>
        <w:tc>
          <w:tcPr>
            <w:tcW w:w="5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6581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提出了水库蓄水及渗漏诱发岸坡失稳新类型，包括工程破坏诱发型、水库蓄水渗漏诱发型以及渠道渗漏型、灌溉诱发型、冲刷掏蚀型，创新了水库渗透弱化岸坡错落破坏模式理论。提出了采用传统治理方式结合监测主要诱发因素的综合防治手段，建立了陕西省水利工程地质灾害监测预警系统。对课题创新点1、4做出了贡献。</w:t>
            </w:r>
          </w:p>
        </w:tc>
      </w:tr>
    </w:tbl>
    <w:p w14:paraId="7807A27F">
      <w:pPr>
        <w:rPr>
          <w:b/>
          <w:bCs/>
        </w:rPr>
      </w:pPr>
      <w:r>
        <w:rPr>
          <w:rFonts w:hint="eastAsia"/>
          <w:b/>
          <w:bCs/>
        </w:rPr>
        <w:t>完成人合作关系说明</w:t>
      </w:r>
    </w:p>
    <w:p w14:paraId="43405B2C">
      <w:pPr>
        <w:ind w:firstLine="480" w:firstLineChars="200"/>
      </w:pPr>
      <w:r>
        <w:rPr>
          <w:rFonts w:hint="eastAsia"/>
        </w:rPr>
        <w:t>陕西省水利电力勘测设计研究院（集团）有限公司牵头，联合长安大学、西北农林科技大学，分工明确，实行联合技术攻关，对“陕西省水利工程地质灾害防控关键技术及应用”开展了深入的研究，项目完成人合作关系说明如下：</w:t>
      </w:r>
    </w:p>
    <w:p w14:paraId="61842A8C">
      <w:pPr>
        <w:numPr>
          <w:ilvl w:val="0"/>
          <w:numId w:val="2"/>
        </w:numPr>
        <w:ind w:firstLine="468"/>
      </w:pPr>
      <w:r>
        <w:rPr>
          <w:rFonts w:hint="eastAsia"/>
        </w:rPr>
        <w:t>宋文搏/1、张兴安/2、侯天顺/3、蒋锐/4、宋飞/6、卢功臣/7、陈新建/9合作完成陕西省水利工程地质灾害研究成果，编制了《陕西省水利工程行业地质灾害防治工程技术指南》。</w:t>
      </w:r>
    </w:p>
    <w:p w14:paraId="6C54EF00">
      <w:pPr>
        <w:numPr>
          <w:ilvl w:val="0"/>
          <w:numId w:val="2"/>
        </w:numPr>
        <w:ind w:firstLine="468"/>
      </w:pPr>
      <w:r>
        <w:rPr>
          <w:rFonts w:hint="eastAsia"/>
        </w:rPr>
        <w:t>孙新权/5、卢功臣/7、王春永/10合作完成发明专利“一种测量设备及测量方法”。</w:t>
      </w:r>
    </w:p>
    <w:p w14:paraId="1A3C0F84">
      <w:pPr>
        <w:numPr>
          <w:ilvl w:val="0"/>
          <w:numId w:val="2"/>
        </w:numPr>
        <w:ind w:firstLine="468"/>
      </w:pPr>
      <w:r>
        <w:rPr>
          <w:rFonts w:hint="eastAsia"/>
        </w:rPr>
        <w:t>宋文搏/1、张兴安/2合作共同参与编制《砂砾石地层原位测试技术规程》标准。</w:t>
      </w:r>
    </w:p>
    <w:p w14:paraId="044D2325">
      <w:pPr>
        <w:numPr>
          <w:ilvl w:val="0"/>
          <w:numId w:val="2"/>
        </w:numPr>
        <w:ind w:firstLine="468"/>
      </w:pPr>
      <w:r>
        <w:rPr>
          <w:rFonts w:hint="eastAsia"/>
        </w:rPr>
        <w:t>宋文搏/1、张兴安/2、蒋锐/4、孙新权/5、卢功臣/7、王帆/8、王春永/10合作，共同编写《引汉济渭工程三河口高拱坝工程地质特性研究》专著。</w:t>
      </w:r>
    </w:p>
    <w:p w14:paraId="214F2AE7">
      <w:pPr>
        <w:numPr>
          <w:ilvl w:val="0"/>
          <w:numId w:val="2"/>
        </w:numPr>
        <w:ind w:firstLine="468"/>
      </w:pPr>
      <w:r>
        <w:rPr>
          <w:rFonts w:hint="eastAsia"/>
        </w:rPr>
        <w:t>卢功臣/6、王帆/7合作完成实用新型专利“一种原状土样暂存装置”。</w:t>
      </w:r>
    </w:p>
    <w:p w14:paraId="68CDF501">
      <w:pPr>
        <w:pStyle w:val="3"/>
        <w:spacing w:line="390" w:lineRule="exact"/>
        <w:ind w:firstLine="482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完成人合作关系情况汇总表</w:t>
      </w:r>
    </w:p>
    <w:tbl>
      <w:tblPr>
        <w:tblStyle w:val="7"/>
        <w:tblW w:w="934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929"/>
        <w:gridCol w:w="2151"/>
        <w:gridCol w:w="960"/>
        <w:gridCol w:w="964"/>
        <w:gridCol w:w="1992"/>
        <w:gridCol w:w="1896"/>
      </w:tblGrid>
      <w:tr w14:paraId="43CEB9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A3ED78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8732CD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合作</w:t>
            </w:r>
          </w:p>
          <w:p w14:paraId="40917557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方式</w:t>
            </w:r>
          </w:p>
        </w:tc>
        <w:tc>
          <w:tcPr>
            <w:tcW w:w="2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FB8AFF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合作者/项目排名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C86296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合作起始时间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0DE1EB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合作完成时间</w:t>
            </w:r>
          </w:p>
        </w:tc>
        <w:tc>
          <w:tcPr>
            <w:tcW w:w="1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C05862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合作成果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A68EEE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证明材料</w:t>
            </w:r>
          </w:p>
        </w:tc>
      </w:tr>
      <w:tr w14:paraId="7E29EC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D14C42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CA7B20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共同承担课题</w:t>
            </w:r>
          </w:p>
        </w:tc>
        <w:tc>
          <w:tcPr>
            <w:tcW w:w="2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439760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宋文搏/1、张兴安/2、侯天顺/3、蒋锐/4、宋飞/6、卢功臣/7、陈新建/9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56B9E1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2018.01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96BECE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2022.05</w:t>
            </w:r>
          </w:p>
        </w:tc>
        <w:tc>
          <w:tcPr>
            <w:tcW w:w="1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48337B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合作完成陕西省水利工程地质灾害研究成果，编制了《陕西省水利工程行业地质灾害防治工程技术指南》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93E3E5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必备附件3-1“陕水科验-2022-10号-陕西省水利工程地质灾害研究”及水利科技项目验收证书</w:t>
            </w:r>
          </w:p>
        </w:tc>
      </w:tr>
      <w:tr w14:paraId="56FE73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6B7E72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9379A1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共同编制规范标准</w:t>
            </w:r>
          </w:p>
        </w:tc>
        <w:tc>
          <w:tcPr>
            <w:tcW w:w="2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4D6EC1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宋文搏/1、张兴安/2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4E3BFE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2021.03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FE345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2022.06</w:t>
            </w:r>
          </w:p>
        </w:tc>
        <w:tc>
          <w:tcPr>
            <w:tcW w:w="1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9E26D5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共同编制《砂砾石地层原位测试技术规程》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423D9C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其他附件2-3</w:t>
            </w:r>
          </w:p>
        </w:tc>
      </w:tr>
      <w:tr w14:paraId="2A986C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9ADF72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F948D7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共同编写专著</w:t>
            </w:r>
          </w:p>
        </w:tc>
        <w:tc>
          <w:tcPr>
            <w:tcW w:w="2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795A74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宋文搏/1、张兴安/2、蒋锐/4、孙新权/5、卢功臣/7、王帆/8、王春永/10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9323A8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2021.09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2AC2CD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2023.05</w:t>
            </w:r>
          </w:p>
        </w:tc>
        <w:tc>
          <w:tcPr>
            <w:tcW w:w="1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F276FE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共同编写《引汉济渭工程三河口高拱坝工程地质特性研究》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E19DCF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其他附件2-4</w:t>
            </w:r>
          </w:p>
        </w:tc>
      </w:tr>
      <w:tr w14:paraId="465AA5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FF9412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</w:t>
            </w: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898F6E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共同发明专利</w:t>
            </w:r>
          </w:p>
        </w:tc>
        <w:tc>
          <w:tcPr>
            <w:tcW w:w="2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7A2E3F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孙新权/5、卢功臣/7、王春永/10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17537A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2022.03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D05BC5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2024.07</w:t>
            </w:r>
          </w:p>
        </w:tc>
        <w:tc>
          <w:tcPr>
            <w:tcW w:w="1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71FEFE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发明专利“一种测量设备及测量方法”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61B9B4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必备附件1-3</w:t>
            </w:r>
          </w:p>
        </w:tc>
      </w:tr>
      <w:tr w14:paraId="626D6E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C8F908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</w:t>
            </w: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1BC87F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共同实用新型专利</w:t>
            </w:r>
          </w:p>
        </w:tc>
        <w:tc>
          <w:tcPr>
            <w:tcW w:w="2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0F93FE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卢功臣/6、王帆/7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A91682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2018.01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ED3064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2022.05</w:t>
            </w:r>
          </w:p>
        </w:tc>
        <w:tc>
          <w:tcPr>
            <w:tcW w:w="1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C9C7F5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实用新型专利“一种原状土样暂存装置”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53E629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其他附件2-15</w:t>
            </w:r>
          </w:p>
        </w:tc>
      </w:tr>
    </w:tbl>
    <w:p w14:paraId="5879AD64">
      <w:pPr>
        <w:pStyle w:val="6"/>
        <w:keepNext w:val="0"/>
        <w:keepLines w:val="0"/>
        <w:widowControl/>
        <w:suppressLineNumbers w:val="0"/>
        <w:kinsoku w:val="0"/>
        <w:overflowPunct w:val="0"/>
        <w:adjustRightInd/>
        <w:snapToGrid w:val="0"/>
        <w:spacing w:before="0" w:beforeAutospacing="1" w:after="0" w:afterAutospacing="1" w:line="240" w:lineRule="exact"/>
        <w:ind w:left="0" w:right="0"/>
        <w:contextualSpacing w:val="0"/>
        <w:jc w:val="center"/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04FFAD"/>
    <w:multiLevelType w:val="multilevel"/>
    <w:tmpl w:val="8A04FF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235AB084"/>
    <w:multiLevelType w:val="singleLevel"/>
    <w:tmpl w:val="235AB084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7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121A7"/>
    <w:rsid w:val="006121A7"/>
    <w:rsid w:val="006327DC"/>
    <w:rsid w:val="00946DF9"/>
    <w:rsid w:val="00A45155"/>
    <w:rsid w:val="00BA4498"/>
    <w:rsid w:val="00FA2297"/>
    <w:rsid w:val="07E669B8"/>
    <w:rsid w:val="10464ADC"/>
    <w:rsid w:val="17735E71"/>
    <w:rsid w:val="17FE5A6A"/>
    <w:rsid w:val="258C4EA7"/>
    <w:rsid w:val="2CE9752E"/>
    <w:rsid w:val="2F0606A6"/>
    <w:rsid w:val="39D96248"/>
    <w:rsid w:val="5125308C"/>
    <w:rsid w:val="53C63938"/>
    <w:rsid w:val="564A6AD0"/>
    <w:rsid w:val="56956E1A"/>
    <w:rsid w:val="66771505"/>
    <w:rsid w:val="70D629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widowControl w:val="0"/>
      <w:spacing w:line="240" w:lineRule="auto"/>
      <w:jc w:val="both"/>
      <w:outlineLvl w:val="0"/>
    </w:pPr>
    <w:rPr>
      <w:rFonts w:ascii="Calibri" w:hAnsi="Calibri" w:cs="Times New Roman"/>
      <w:b/>
      <w:bCs/>
      <w:kern w:val="44"/>
      <w:sz w:val="32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3"/>
    <w:qFormat/>
    <w:uiPriority w:val="99"/>
    <w:pPr>
      <w:widowControl w:val="0"/>
      <w:ind w:firstLine="480" w:firstLineChars="200"/>
      <w:jc w:val="both"/>
    </w:pPr>
    <w:rPr>
      <w:rFonts w:ascii="仿宋_GB2312" w:cs="Times New Roman"/>
      <w:szCs w:val="20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Paragraph"/>
    <w:basedOn w:val="1"/>
    <w:qFormat/>
    <w:uiPriority w:val="1"/>
    <w:pPr>
      <w:widowControl w:val="0"/>
      <w:autoSpaceDE w:val="0"/>
      <w:autoSpaceDN w:val="0"/>
      <w:adjustRightInd w:val="0"/>
      <w:spacing w:line="240" w:lineRule="auto"/>
      <w:ind w:left="100"/>
    </w:pPr>
    <w:rPr>
      <w:rFonts w:ascii="宋体" w:cs="宋体"/>
      <w:kern w:val="0"/>
      <w:szCs w:val="24"/>
    </w:rPr>
  </w:style>
  <w:style w:type="character" w:customStyle="1" w:styleId="11">
    <w:name w:val="页眉 Char"/>
    <w:basedOn w:val="8"/>
    <w:link w:val="5"/>
    <w:qFormat/>
    <w:uiPriority w:val="0"/>
    <w:rPr>
      <w:rFonts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cstheme="minorBidi"/>
      <w:kern w:val="2"/>
      <w:sz w:val="18"/>
      <w:szCs w:val="18"/>
    </w:rPr>
  </w:style>
  <w:style w:type="character" w:customStyle="1" w:styleId="13">
    <w:name w:val="纯文本 Char"/>
    <w:basedOn w:val="8"/>
    <w:link w:val="3"/>
    <w:qFormat/>
    <w:uiPriority w:val="99"/>
    <w:rPr>
      <w:rFonts w:ascii="仿宋_GB2312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4450</Words>
  <Characters>5169</Characters>
  <Lines>40</Lines>
  <Paragraphs>11</Paragraphs>
  <TotalTime>14</TotalTime>
  <ScaleCrop>false</ScaleCrop>
  <LinksUpToDate>false</LinksUpToDate>
  <CharactersWithSpaces>5224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2025-08-21T03:34:00Z</dcterms:created>
  <dc:creator>lenovo</dc:creator>
  <cp:lastModifiedBy>溪水</cp:lastModifiedBy>
  <dcterms:modified xsi:type="dcterms:W3CDTF">2025-08-23T08:40:38Z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7E608807F0064C1995605E12223D51EE_12</vt:lpwstr>
  </property>
  <property fmtid="{D5CDD505-2E9C-101B-9397-08002B2CF9AE}" pid="4" name="KSOTemplateDocerSaveRecord">
    <vt:lpwstr>eyJoZGlkIjoiNDk2ODJhNjEwMjU1OGIwZTQ2MTQzZDU4ZDBjZDVmYmIiLCJ1c2VySWQiOiI0NzExMTM3MTUifQ==</vt:lpwstr>
  </property>
</Properties>
</file>